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E6" w:rsidRPr="00A61D1C" w:rsidRDefault="00A61D1C">
      <w:pPr>
        <w:rPr>
          <w:color w:val="0D0D0D" w:themeColor="text1" w:themeTint="F2"/>
          <w:sz w:val="32"/>
          <w:szCs w:val="32"/>
        </w:rPr>
      </w:pPr>
      <w:r w:rsidRPr="00A61D1C">
        <w:rPr>
          <w:color w:val="0D0D0D" w:themeColor="text1" w:themeTint="F2"/>
          <w:sz w:val="32"/>
          <w:szCs w:val="32"/>
        </w:rPr>
        <w:t xml:space="preserve">Innovatie uit de branche </w:t>
      </w:r>
    </w:p>
    <w:p w:rsidR="00A61D1C" w:rsidRDefault="00A61D1C">
      <w:r>
        <w:t xml:space="preserve">Filmpje 1 :  </w:t>
      </w:r>
      <w:hyperlink r:id="rId5" w:history="1">
        <w:r w:rsidRPr="00AF724C">
          <w:rPr>
            <w:rStyle w:val="Hyperlink"/>
          </w:rPr>
          <w:t>https://www.youtube.com/watch?v=we9CPTi-BfA</w:t>
        </w:r>
      </w:hyperlink>
    </w:p>
    <w:p w:rsidR="00A61D1C" w:rsidRDefault="00A61D1C">
      <w:r>
        <w:t xml:space="preserve">Filmpje 2 : </w:t>
      </w:r>
      <w:hyperlink r:id="rId6" w:history="1">
        <w:r w:rsidRPr="00AF724C">
          <w:rPr>
            <w:rStyle w:val="Hyperlink"/>
          </w:rPr>
          <w:t>https://www.youtube.com/watch?v=8yZ5_RHv33c</w:t>
        </w:r>
      </w:hyperlink>
    </w:p>
    <w:p w:rsidR="00A61D1C" w:rsidRDefault="00A61D1C">
      <w:r>
        <w:t xml:space="preserve">Filmpje 3 : </w:t>
      </w:r>
      <w:hyperlink r:id="rId7" w:history="1">
        <w:r w:rsidRPr="00AF724C">
          <w:rPr>
            <w:rStyle w:val="Hyperlink"/>
          </w:rPr>
          <w:t>https://www.youtube.com/watch?v=UljkLpAEnFU</w:t>
        </w:r>
      </w:hyperlink>
    </w:p>
    <w:p w:rsidR="00A61D1C" w:rsidRDefault="00A61D1C"/>
    <w:p w:rsidR="00863FEE" w:rsidRDefault="00863FEE">
      <w:r>
        <w:t>Het is een voorrecht dat in Nederland 100 duizenden mensen kunnen vertrouwen op goede gezondheidszorg. Door nieuwe inzichten, een veranderende samenleving en nieuwe technologieën veranderd de zorg voortdurend.</w:t>
      </w:r>
    </w:p>
    <w:p w:rsidR="00863FEE" w:rsidRDefault="00863FEE">
      <w:r>
        <w:t>De komende jaren willen bepaalde partijen investeren in nieuwe gezondheidszorg.</w:t>
      </w:r>
    </w:p>
    <w:p w:rsidR="00863FEE" w:rsidRDefault="00863FEE" w:rsidP="00863FEE">
      <w:pPr>
        <w:pStyle w:val="Lijstalinea"/>
        <w:numPr>
          <w:ilvl w:val="0"/>
          <w:numId w:val="1"/>
        </w:numPr>
      </w:pPr>
      <w:r>
        <w:t>De betrokkenheid van de patiënten worden vergroot.</w:t>
      </w:r>
    </w:p>
    <w:p w:rsidR="00863FEE" w:rsidRDefault="00863FEE" w:rsidP="00863FEE">
      <w:pPr>
        <w:pStyle w:val="Lijstalinea"/>
        <w:numPr>
          <w:ilvl w:val="0"/>
          <w:numId w:val="1"/>
        </w:numPr>
      </w:pPr>
      <w:r>
        <w:t>Nieuwe innovaties en samenwerkingen worden ingezet om te voorkomen dat mensen ziek worden.</w:t>
      </w:r>
    </w:p>
    <w:p w:rsidR="00863FEE" w:rsidRDefault="00863FEE" w:rsidP="00863FEE">
      <w:pPr>
        <w:pStyle w:val="Lijstalinea"/>
        <w:numPr>
          <w:ilvl w:val="0"/>
          <w:numId w:val="1"/>
        </w:numPr>
      </w:pPr>
      <w:r>
        <w:t>Er komen samenhangende afspraken over kwaliteit, de organisatie van de zorg en de benodigde financiële kaders.</w:t>
      </w:r>
    </w:p>
    <w:p w:rsidR="007B3B42" w:rsidRDefault="007B3B42" w:rsidP="00863FEE">
      <w:pPr>
        <w:pStyle w:val="Lijstalinea"/>
        <w:numPr>
          <w:ilvl w:val="0"/>
          <w:numId w:val="1"/>
        </w:numPr>
      </w:pPr>
      <w:r>
        <w:t>Er komt een gezamenlijke innovatie agenda en het gebruik van digitale zorg word ondersteund,</w:t>
      </w:r>
    </w:p>
    <w:p w:rsidR="007B3B42" w:rsidRDefault="007B3B42" w:rsidP="00863FEE">
      <w:pPr>
        <w:pStyle w:val="Lijstalinea"/>
        <w:numPr>
          <w:ilvl w:val="0"/>
          <w:numId w:val="1"/>
        </w:numPr>
      </w:pPr>
      <w:r>
        <w:t>Er word geïnvesteerd in voldoende gekwalificeerde zorgverleners.</w:t>
      </w:r>
    </w:p>
    <w:p w:rsidR="007B3B42" w:rsidRDefault="007B3B42" w:rsidP="00863FEE">
      <w:pPr>
        <w:pStyle w:val="Lijstalinea"/>
        <w:numPr>
          <w:ilvl w:val="0"/>
          <w:numId w:val="1"/>
        </w:numPr>
      </w:pPr>
      <w:r>
        <w:t>Een stabiele gezondheidszorg met ruimte voor patiënten en zorgverleners om te komen op zorg op maat.</w:t>
      </w:r>
    </w:p>
    <w:p w:rsidR="007B3B42" w:rsidRDefault="007B3B42" w:rsidP="00863FEE">
      <w:pPr>
        <w:pStyle w:val="Lijstalinea"/>
        <w:numPr>
          <w:ilvl w:val="0"/>
          <w:numId w:val="1"/>
        </w:numPr>
      </w:pPr>
      <w:r>
        <w:t>Minder regels en meer ruime voor samenwerking op basis van vertrouwen.</w:t>
      </w:r>
    </w:p>
    <w:p w:rsidR="007B3B42" w:rsidRDefault="007B3B42" w:rsidP="007B3B42"/>
    <w:p w:rsidR="007B3B42" w:rsidRDefault="007B3B42" w:rsidP="007B3B42"/>
    <w:p w:rsidR="007B3B42" w:rsidRDefault="007B3B42" w:rsidP="007B3B42"/>
    <w:p w:rsidR="007B3B42" w:rsidRDefault="007B3B42" w:rsidP="007B3B42"/>
    <w:p w:rsidR="007B3B42" w:rsidRDefault="007B3B42" w:rsidP="007B3B42">
      <w:r>
        <w:t xml:space="preserve">Kubra </w:t>
      </w:r>
      <w:proofErr w:type="spellStart"/>
      <w:r>
        <w:t>aydin</w:t>
      </w:r>
      <w:proofErr w:type="spellEnd"/>
      <w:r>
        <w:t xml:space="preserve"> 17d</w:t>
      </w:r>
      <w:bookmarkStart w:id="0" w:name="_GoBack"/>
      <w:bookmarkEnd w:id="0"/>
      <w:r>
        <w:t xml:space="preserve"> </w:t>
      </w:r>
    </w:p>
    <w:sectPr w:rsidR="007B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396B"/>
    <w:multiLevelType w:val="hybridMultilevel"/>
    <w:tmpl w:val="3F1EF3AC"/>
    <w:lvl w:ilvl="0" w:tplc="E56CE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1C"/>
    <w:rsid w:val="007B3B42"/>
    <w:rsid w:val="00863FEE"/>
    <w:rsid w:val="00A61D1C"/>
    <w:rsid w:val="00E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E052"/>
  <w15:chartTrackingRefBased/>
  <w15:docId w15:val="{A42E06A2-E1FD-414C-97F9-0F83BF6C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1D1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1D1C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86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ljkLpAEnF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yZ5_RHv33c" TargetMode="External"/><Relationship Id="rId5" Type="http://schemas.openxmlformats.org/officeDocument/2006/relationships/hyperlink" Target="https://www.youtube.com/watch?v=we9CPTi-Bf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Aydin</dc:creator>
  <cp:keywords/>
  <dc:description/>
  <cp:lastModifiedBy>Kubra Aydin</cp:lastModifiedBy>
  <cp:revision>1</cp:revision>
  <dcterms:created xsi:type="dcterms:W3CDTF">2018-03-20T15:06:00Z</dcterms:created>
  <dcterms:modified xsi:type="dcterms:W3CDTF">2018-03-20T15:36:00Z</dcterms:modified>
</cp:coreProperties>
</file>